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9F8E0" w14:textId="3E199168" w:rsidR="00055E3C" w:rsidRDefault="00055E3C" w:rsidP="008E2744">
      <w:pPr>
        <w:spacing w:after="0"/>
        <w:jc w:val="center"/>
      </w:pPr>
      <w:r>
        <w:rPr>
          <w:noProof/>
        </w:rPr>
        <w:drawing>
          <wp:anchor distT="0" distB="0" distL="114300" distR="114300" simplePos="0" relativeHeight="251658240" behindDoc="0" locked="0" layoutInCell="1" allowOverlap="1" wp14:anchorId="75EC2935" wp14:editId="720F6B89">
            <wp:simplePos x="0" y="0"/>
            <wp:positionH relativeFrom="margin">
              <wp:align>left</wp:align>
            </wp:positionH>
            <wp:positionV relativeFrom="margin">
              <wp:posOffset>-400050</wp:posOffset>
            </wp:positionV>
            <wp:extent cx="1905000" cy="689610"/>
            <wp:effectExtent l="0" t="0" r="0" b="0"/>
            <wp:wrapSquare wrapText="bothSides"/>
            <wp:docPr id="3" name="Imagen 2">
              <a:extLst xmlns:a="http://schemas.openxmlformats.org/drawingml/2006/main">
                <a:ext uri="{FF2B5EF4-FFF2-40B4-BE49-F238E27FC236}">
                  <a16:creationId xmlns:a16="http://schemas.microsoft.com/office/drawing/2014/main" id="{6EA7478D-946C-4DBB-9634-5E4E9BA8948F}"/>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6EA7478D-946C-4DBB-9634-5E4E9BA8948F}"/>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689610"/>
                    </a:xfrm>
                    <a:prstGeom prst="rect">
                      <a:avLst/>
                    </a:prstGeom>
                    <a:noFill/>
                    <a:ln>
                      <a:noFill/>
                    </a:ln>
                  </pic:spPr>
                </pic:pic>
              </a:graphicData>
            </a:graphic>
          </wp:anchor>
        </w:drawing>
      </w:r>
    </w:p>
    <w:p w14:paraId="62490FBB" w14:textId="77777777" w:rsidR="00055E3C" w:rsidRDefault="00055E3C" w:rsidP="008E2744">
      <w:pPr>
        <w:spacing w:after="0"/>
        <w:jc w:val="center"/>
      </w:pPr>
    </w:p>
    <w:p w14:paraId="5B69EF9A" w14:textId="77777777" w:rsidR="00055E3C" w:rsidRDefault="00055E3C" w:rsidP="008E2744">
      <w:pPr>
        <w:spacing w:after="0"/>
        <w:jc w:val="center"/>
      </w:pPr>
    </w:p>
    <w:p w14:paraId="45457083" w14:textId="27ED7338" w:rsidR="003D1AC4" w:rsidRDefault="00953C13" w:rsidP="008E2744">
      <w:pPr>
        <w:spacing w:after="0"/>
        <w:jc w:val="center"/>
      </w:pPr>
      <w:r>
        <w:t>Huichapan hidalgo</w:t>
      </w:r>
    </w:p>
    <w:p w14:paraId="1B34E21F" w14:textId="6ABE7376" w:rsidR="00953C13" w:rsidRDefault="00953C13" w:rsidP="008E2744">
      <w:pPr>
        <w:spacing w:after="0"/>
        <w:jc w:val="center"/>
      </w:pPr>
      <w:r>
        <w:t>Gobierno municipal 2021-2024</w:t>
      </w:r>
    </w:p>
    <w:p w14:paraId="276069A2" w14:textId="0FB13A7C" w:rsidR="00953C13" w:rsidRDefault="00953C13" w:rsidP="008E2744">
      <w:pPr>
        <w:spacing w:after="0"/>
        <w:jc w:val="center"/>
      </w:pPr>
      <w:r>
        <w:t>REGLAMENTO DEL USO Y CONTROL DE LOOS VEHICULOS OFICIALES Y MAQUINARIA DEL MUNICIPIO DE HUICHAPAN HIDALGO</w:t>
      </w:r>
    </w:p>
    <w:p w14:paraId="1D1D5967" w14:textId="09FB7A4C" w:rsidR="00953C13" w:rsidRDefault="00953C13" w:rsidP="00953C13">
      <w:pPr>
        <w:jc w:val="center"/>
      </w:pPr>
    </w:p>
    <w:p w14:paraId="0F8F59BA" w14:textId="5F82E603" w:rsidR="00953C13" w:rsidRDefault="00953C13" w:rsidP="00953C13">
      <w:pPr>
        <w:jc w:val="center"/>
      </w:pPr>
      <w:r>
        <w:t xml:space="preserve">TITULO PRIMERO DEL USO Y CONTROL DE LOS VEHICULOS OFICIALES EN LAS DEPENDENCIAS </w:t>
      </w:r>
    </w:p>
    <w:p w14:paraId="3BBEF6BA" w14:textId="5DED7D02" w:rsidR="00953C13" w:rsidRDefault="00953C13" w:rsidP="00953C13">
      <w:pPr>
        <w:jc w:val="center"/>
      </w:pPr>
      <w:r>
        <w:t xml:space="preserve">CAPITULO 1 </w:t>
      </w:r>
    </w:p>
    <w:p w14:paraId="7AE19E8C" w14:textId="06AB5A7A" w:rsidR="00953C13" w:rsidRDefault="00953C13" w:rsidP="00953C13">
      <w:pPr>
        <w:jc w:val="center"/>
      </w:pPr>
      <w:r>
        <w:t xml:space="preserve">DISPOSICIONES GENERALES </w:t>
      </w:r>
    </w:p>
    <w:p w14:paraId="76BAA254" w14:textId="70F27091" w:rsidR="00953C13" w:rsidRDefault="00953C13" w:rsidP="00953C13">
      <w:pPr>
        <w:jc w:val="center"/>
      </w:pPr>
    </w:p>
    <w:p w14:paraId="1FD554DA" w14:textId="0A83D5D9" w:rsidR="00953C13" w:rsidRDefault="00953C13" w:rsidP="008E2744">
      <w:pPr>
        <w:spacing w:after="0"/>
        <w:jc w:val="center"/>
      </w:pPr>
      <w:r>
        <w:t xml:space="preserve">Los servidores públicos al frente de cada una de las áreas administrativas, deberán observar los dispuesto en este reglamento para la designación de los usuarios de los vehículos que les sean designados </w:t>
      </w:r>
    </w:p>
    <w:p w14:paraId="7EAFAAD6" w14:textId="0AAE0F41" w:rsidR="00953C13" w:rsidRDefault="00953C13" w:rsidP="00953C13">
      <w:pPr>
        <w:jc w:val="center"/>
      </w:pPr>
    </w:p>
    <w:p w14:paraId="528BD51A" w14:textId="7C2FF814" w:rsidR="003F7CC3" w:rsidRDefault="003F7CC3" w:rsidP="00953C13">
      <w:pPr>
        <w:jc w:val="center"/>
      </w:pPr>
      <w:r>
        <w:t xml:space="preserve">CAPITULO V </w:t>
      </w:r>
    </w:p>
    <w:p w14:paraId="574D19CA" w14:textId="46F77BA4" w:rsidR="003F7CC3" w:rsidRDefault="003F7CC3" w:rsidP="00953C13">
      <w:pPr>
        <w:jc w:val="center"/>
      </w:pPr>
      <w:r>
        <w:t xml:space="preserve">DE LAS OBLIGACIONES DE LOS USUARIOS </w:t>
      </w:r>
    </w:p>
    <w:p w14:paraId="1F4F2C01" w14:textId="4D0EAF79" w:rsidR="003F7CC3" w:rsidRDefault="003F7CC3" w:rsidP="003F7CC3">
      <w:r>
        <w:t xml:space="preserve">ARTICULO 20 SON LAS OBLIGACIONES DE LOS </w:t>
      </w:r>
      <w:r w:rsidR="008D36A0">
        <w:t>USUARIOS,</w:t>
      </w:r>
      <w:r>
        <w:t xml:space="preserve"> RESPECTO DEL USO DE LOS VEHICULOS Y MAQUINMARIA QUE TENGAN ASIGNADOS, LAS SIGUIENTES: </w:t>
      </w:r>
    </w:p>
    <w:p w14:paraId="44EDCA15" w14:textId="42E0373D" w:rsidR="003F7CC3" w:rsidRDefault="00B86622" w:rsidP="003F7CC3">
      <w:pPr>
        <w:pStyle w:val="Prrafodelista"/>
        <w:numPr>
          <w:ilvl w:val="0"/>
          <w:numId w:val="1"/>
        </w:numPr>
      </w:pPr>
      <w:r>
        <w:t xml:space="preserve">RESPETAR LOS SEÑALAMIENTOS </w:t>
      </w:r>
      <w:r w:rsidR="00B97B8B">
        <w:t>de tránsito y reglamentos aplicables.</w:t>
      </w:r>
    </w:p>
    <w:p w14:paraId="545E0D20" w14:textId="3AF46EB7" w:rsidR="00B97B8B" w:rsidRDefault="00B97B8B" w:rsidP="003F7CC3">
      <w:pPr>
        <w:pStyle w:val="Prrafodelista"/>
        <w:numPr>
          <w:ilvl w:val="0"/>
          <w:numId w:val="1"/>
        </w:numPr>
      </w:pPr>
      <w:r>
        <w:t>Abstenerse de permitir el uso del o los vehículos asignados a personas distintas alas autorizadas y/o ajenas al servicio público del municipio.</w:t>
      </w:r>
    </w:p>
    <w:p w14:paraId="5A734D41" w14:textId="692BE6EC" w:rsidR="00B97B8B" w:rsidRDefault="00B97B8B" w:rsidP="003F7CC3">
      <w:pPr>
        <w:pStyle w:val="Prrafodelista"/>
        <w:numPr>
          <w:ilvl w:val="0"/>
          <w:numId w:val="1"/>
        </w:numPr>
      </w:pPr>
      <w:r>
        <w:t>Usar el vehículo asignado únicamente para fines oficiales.</w:t>
      </w:r>
    </w:p>
    <w:p w14:paraId="5446CA11" w14:textId="1AA18FC1" w:rsidR="00B97B8B" w:rsidRDefault="00B97B8B" w:rsidP="003F7CC3">
      <w:pPr>
        <w:pStyle w:val="Prrafodelista"/>
        <w:numPr>
          <w:ilvl w:val="0"/>
          <w:numId w:val="1"/>
        </w:numPr>
      </w:pPr>
      <w:r>
        <w:t>Concluidos los horarios de trabajo o cumplidas las comisiones asignadas, depositar el vehículo o maquinaria en los lugares previamente establecidos por la secretaria de administración y finanzas para tales efectos. Queda estrictamente prohibido que los usuarios se lleven los vehículos oficiales a su domicilio.</w:t>
      </w:r>
    </w:p>
    <w:p w14:paraId="43149E6E" w14:textId="24CC5FF0" w:rsidR="00B97B8B" w:rsidRDefault="00B97B8B" w:rsidP="003F7CC3">
      <w:pPr>
        <w:pStyle w:val="Prrafodelista"/>
        <w:numPr>
          <w:ilvl w:val="0"/>
          <w:numId w:val="1"/>
        </w:numPr>
      </w:pPr>
      <w:r>
        <w:t>Mantener el vehículo y maquinaria en optimas condiciones de limpieza y presentación, REVISANDO DIARIAMENTE LOS NIVELES DE AGUA, LUBRICANTE, PRESION, TEMPERATURA Y EN GENERAL, TODO LO QUE CONDUZCA A LA ADECUADA CONSERVACION DEL VEHICULO Y MAQUINARIA;</w:t>
      </w:r>
    </w:p>
    <w:p w14:paraId="5DA0D8A2" w14:textId="5E3FFEFB" w:rsidR="00B97B8B" w:rsidRDefault="00B97B8B" w:rsidP="003F7CC3">
      <w:pPr>
        <w:pStyle w:val="Prrafodelista"/>
        <w:numPr>
          <w:ilvl w:val="0"/>
          <w:numId w:val="1"/>
        </w:numPr>
      </w:pPr>
      <w:r>
        <w:t>Abstenerse de reparar EL VEHICULO O MAQUINARIA POR SI MISMO O POR INTERPOSITA PERSONA, SALVO EN LOS CASOS DE EXCEPCION QUE ESTABLEZCA EL PROGRAMA Y/O EN CASO DE EXTREMA NECESIDAD.</w:t>
      </w:r>
    </w:p>
    <w:p w14:paraId="4C6D72E0" w14:textId="77777777" w:rsidR="00B97B8B" w:rsidRDefault="00B97B8B" w:rsidP="003F7CC3">
      <w:pPr>
        <w:pStyle w:val="Prrafodelista"/>
        <w:numPr>
          <w:ilvl w:val="0"/>
          <w:numId w:val="1"/>
        </w:numPr>
      </w:pPr>
      <w:r>
        <w:t>ABSTENERSE DE DESPRENDER O SUSTITUIR CUALQUIER PARTE INTEGRANTE DEL VEHICULO Y MAQUINARIA O MODIFICAR ESTRUCTUTA;</w:t>
      </w:r>
    </w:p>
    <w:p w14:paraId="38250698" w14:textId="412180E9" w:rsidR="00B97B8B" w:rsidRDefault="00B97B8B" w:rsidP="003F7CC3">
      <w:pPr>
        <w:pStyle w:val="Prrafodelista"/>
        <w:numPr>
          <w:ilvl w:val="0"/>
          <w:numId w:val="1"/>
        </w:numPr>
      </w:pPr>
      <w:r>
        <w:t>ESTA PROHIBIDO C0LOCAR OBJETOS O ACCESORIOS EN LOS PATRABRISAS O CRISTALES Y SOBRE TIODO LOS TABLEROS QUE ESTORBEN LA VISIBILIDAD</w:t>
      </w:r>
      <w:r w:rsidR="00D33639">
        <w:t xml:space="preserve">, ASICOMO LUCES, </w:t>
      </w:r>
      <w:r w:rsidR="00D33639">
        <w:lastRenderedPageBreak/>
        <w:t>ESTAMPAS, IMÁGENES, FIGURAS DIFERENTES DENTRO DE LOS VEHICULOS Y MAQUINARIA, SOLO QUE SEAN AQUELLAS QUE Permitan IDENTIFICAR AL VAHICULO COMO PROPIEDAD DE LA ADMINISTRACION MUNICIPAL.</w:t>
      </w:r>
    </w:p>
    <w:p w14:paraId="391D8491" w14:textId="69AE0E3A" w:rsidR="00D33639" w:rsidRDefault="00D33639" w:rsidP="003F7CC3">
      <w:pPr>
        <w:pStyle w:val="Prrafodelista"/>
        <w:numPr>
          <w:ilvl w:val="0"/>
          <w:numId w:val="1"/>
        </w:numPr>
      </w:pPr>
      <w:r>
        <w:t xml:space="preserve">ABSTENERSE DE CIRCULAR CON EL VEHICULO O MAQUINARIA FUERA DE LOS LIMITES TERRITORIALES DEL MUNICIPIO, CON EXCEPCION DE QUE ASI LO REQUIERA LA NATURALEZA DEL SERVICIO, O BIEN, CUENTE CON AUTORIZACION </w:t>
      </w:r>
      <w:r w:rsidR="003977ED">
        <w:t>EXPRESA DE</w:t>
      </w:r>
      <w:r>
        <w:t xml:space="preserve"> LOS RESPONSABLES DEL PARQUE VEHICULAR PARA TAL EFECTO.</w:t>
      </w:r>
    </w:p>
    <w:p w14:paraId="71F99D63" w14:textId="4E81BDC9" w:rsidR="003F7CC3" w:rsidRDefault="00D33639" w:rsidP="00E37A6F">
      <w:pPr>
        <w:pStyle w:val="Prrafodelista"/>
        <w:numPr>
          <w:ilvl w:val="0"/>
          <w:numId w:val="1"/>
        </w:numPr>
      </w:pPr>
      <w:r>
        <w:t xml:space="preserve">REPONDER DE LOS DAÑOS </w:t>
      </w:r>
      <w:r w:rsidR="003977ED">
        <w:t>QUE,</w:t>
      </w:r>
      <w:r>
        <w:t xml:space="preserve"> CON MOTIVO DE SU </w:t>
      </w:r>
      <w:r w:rsidR="003977ED">
        <w:t>NEGLIGNECIA, INEXPERIENCIA</w:t>
      </w:r>
      <w:r>
        <w:t xml:space="preserve">, DOLO O MALA FE, CAUSE AL VEHICULO O MAQUINARIA QUE TENGA ASIGNADO; ASI COMO DE LOS DAÑOS </w:t>
      </w:r>
      <w:r w:rsidR="00B41049">
        <w:t xml:space="preserve">A </w:t>
      </w:r>
      <w:r>
        <w:t xml:space="preserve">TERCEROS, </w:t>
      </w:r>
      <w:r w:rsidR="00E37A6F">
        <w:t>EN SU PERSONA O EN SUS BIENES, CUANDO NO SEAN CUBIERTOS</w:t>
      </w:r>
      <w:r w:rsidR="00DB4884">
        <w:t xml:space="preserve"> POR EL SEGURO CONTRATADO POR EL MUNICIPIO DE HUICHAPAN. </w:t>
      </w:r>
    </w:p>
    <w:p w14:paraId="625AAD19" w14:textId="31604DC7" w:rsidR="00DB4884" w:rsidRDefault="00DB4884" w:rsidP="00E37A6F">
      <w:pPr>
        <w:pStyle w:val="Prrafodelista"/>
        <w:numPr>
          <w:ilvl w:val="0"/>
          <w:numId w:val="1"/>
        </w:numPr>
      </w:pPr>
      <w:r>
        <w:t xml:space="preserve">PAGAR EL DEDUCIBLE DEL SEGURO, EN LOS </w:t>
      </w:r>
      <w:r w:rsidR="003F0C0E">
        <w:t>CASOS DE QUE EL SINIESTRO O ACCIDENTE EN QUE SE VEA INVOLUCRADO EL VEHICULO O MAQUINARIA ASIGNADO SEA PROVOCADO POR SU NEGLIGEN</w:t>
      </w:r>
      <w:r w:rsidR="0088427C">
        <w:t>CIA, INEXPERIENCIA, DOLO O MALA FE, PREVIO DICTAMEN EXPEDIDO POR LA AUTORIDAD</w:t>
      </w:r>
      <w:r w:rsidR="001C4E41">
        <w:t xml:space="preserve"> QUE TOME CONOCIMIENTO DEL ASUNTO;</w:t>
      </w:r>
    </w:p>
    <w:p w14:paraId="569492D9" w14:textId="3573DF84" w:rsidR="001C4E41" w:rsidRDefault="00603212" w:rsidP="00E37A6F">
      <w:pPr>
        <w:pStyle w:val="Prrafodelista"/>
        <w:numPr>
          <w:ilvl w:val="0"/>
          <w:numId w:val="1"/>
        </w:numPr>
      </w:pPr>
      <w:r>
        <w:t>CONTAR CON LICENCIA DE CONDUCIR</w:t>
      </w:r>
      <w:r w:rsidR="00CB26FE">
        <w:t xml:space="preserve"> VIGENTE, EXPEDIDA POR AUTORIDAD COMPETENTE, CORRESPONDIENTE AL TIPO DE VEHICULO O MAQUINARIA </w:t>
      </w:r>
      <w:r w:rsidR="002A6C33">
        <w:t>QUE TENGA ASIGNADO:</w:t>
      </w:r>
    </w:p>
    <w:p w14:paraId="39529236" w14:textId="3C6E969D" w:rsidR="002A6C33" w:rsidRDefault="002A6C33" w:rsidP="00E37A6F">
      <w:pPr>
        <w:pStyle w:val="Prrafodelista"/>
        <w:numPr>
          <w:ilvl w:val="0"/>
          <w:numId w:val="1"/>
        </w:numPr>
      </w:pPr>
      <w:r>
        <w:t>CONSERVAR EN SU PODER EL RESGUARDO U OFICIO DE DESIGNACION DEL VEHICULO O MAQUINARIA A SU CARGO, ASI COMO UNA COPIA DENTRO DEL MISMO</w:t>
      </w:r>
      <w:r w:rsidR="00C348B0">
        <w:t xml:space="preserve">: </w:t>
      </w:r>
    </w:p>
    <w:p w14:paraId="7994EA43" w14:textId="014F4D8B" w:rsidR="00C348B0" w:rsidRDefault="00C348B0" w:rsidP="00E37A6F">
      <w:pPr>
        <w:pStyle w:val="Prrafodelista"/>
        <w:numPr>
          <w:ilvl w:val="0"/>
          <w:numId w:val="1"/>
        </w:numPr>
      </w:pPr>
      <w:r>
        <w:t xml:space="preserve">ABSTENERSE DE CELEBRAR CONVENIO ALGUNO RESPECTO DE LOS VEHICULOS </w:t>
      </w:r>
      <w:r w:rsidR="00213883">
        <w:t>O MAQUINARIAS DE PROPIOEDAD MUNICIPAL O BAJO SU ADMINISTRACION, ACCIDENTADOS</w:t>
      </w:r>
      <w:r w:rsidR="00C41AAC">
        <w:t xml:space="preserve"> O SINIESTRADOS, QUE IMPLIQUE RECONOCIMIENTO DE CUALQUIER TIPO DE RESPONSABILIDAD U OBLIGACION PARA EL H. </w:t>
      </w:r>
      <w:r w:rsidR="00172A65">
        <w:t>AYUNTAMIENTO, ASI COMO EL OTORGAMIENTO DE PERDONES;</w:t>
      </w:r>
    </w:p>
    <w:p w14:paraId="5A5E9055" w14:textId="77ABCE79" w:rsidR="00172A65" w:rsidRDefault="00D717E4" w:rsidP="00E37A6F">
      <w:pPr>
        <w:pStyle w:val="Prrafodelista"/>
        <w:numPr>
          <w:ilvl w:val="0"/>
          <w:numId w:val="1"/>
        </w:numPr>
      </w:pPr>
      <w:r>
        <w:t>ENTREGAR EL VEHICULO O MAQUINARIA E LAS MISMAS CONDICIONES</w:t>
      </w:r>
      <w:r w:rsidR="00BA2162">
        <w:t xml:space="preserve"> FISICAS Y MECANICAS EN LAS QUE LE FUE ASIGNADO, DE CONFORMIDAD </w:t>
      </w:r>
      <w:r w:rsidR="00EC3D2F">
        <w:t>CON EL PADRON Y BITACORA DE SERVICIOS DEL VEHICULO, CON LAS EXCEPCIONES DEL DESGASTE POR USO NORMAL</w:t>
      </w:r>
      <w:r w:rsidR="00D31EB0">
        <w:t>.</w:t>
      </w:r>
    </w:p>
    <w:p w14:paraId="151CE97A" w14:textId="59AECA7A" w:rsidR="00D31EB0" w:rsidRDefault="00D31EB0" w:rsidP="00E37A6F">
      <w:pPr>
        <w:pStyle w:val="Prrafodelista"/>
        <w:numPr>
          <w:ilvl w:val="0"/>
          <w:numId w:val="1"/>
        </w:numPr>
      </w:pPr>
      <w:r>
        <w:t xml:space="preserve">LAS DEMAS QUE ESTABLEZCA ESTE REGLAMENTO, LOS ACUERDOS DEL AYUNTAMIENTO Y DEMAS DISPOSICIONES </w:t>
      </w:r>
      <w:r w:rsidR="00205705">
        <w:t>APLICABLES.</w:t>
      </w:r>
    </w:p>
    <w:p w14:paraId="65859E4E" w14:textId="0224CC97" w:rsidR="00205705" w:rsidRDefault="00205705" w:rsidP="00EB75EE">
      <w:pPr>
        <w:pStyle w:val="Prrafodelista"/>
      </w:pPr>
    </w:p>
    <w:p w14:paraId="33337C90" w14:textId="77777777" w:rsidR="00C6708D" w:rsidRDefault="00C6708D" w:rsidP="00C6708D"/>
    <w:p w14:paraId="492C6684" w14:textId="77777777" w:rsidR="00C6708D" w:rsidRDefault="00C6708D" w:rsidP="00C6708D"/>
    <w:p w14:paraId="0E6EC9D2" w14:textId="77777777" w:rsidR="00BB5504" w:rsidRDefault="00BB5504" w:rsidP="00C6708D"/>
    <w:p w14:paraId="201AF3D1" w14:textId="77777777" w:rsidR="00BB5504" w:rsidRDefault="00BB5504" w:rsidP="00C6708D"/>
    <w:p w14:paraId="6B33F3E8" w14:textId="77777777" w:rsidR="00BB5504" w:rsidRDefault="00BB5504" w:rsidP="00C6708D"/>
    <w:p w14:paraId="62167002" w14:textId="77777777" w:rsidR="00BB5504" w:rsidRDefault="00BB5504" w:rsidP="00C6708D"/>
    <w:p w14:paraId="0784E2B9" w14:textId="77777777" w:rsidR="00BB5504" w:rsidRDefault="00BB5504" w:rsidP="00C6708D"/>
    <w:p w14:paraId="170B3066" w14:textId="77777777" w:rsidR="00BB5504" w:rsidRDefault="00BB5504" w:rsidP="00C6708D"/>
    <w:p w14:paraId="58C96A56" w14:textId="0FFA7946" w:rsidR="00EB75EE" w:rsidRDefault="00860248" w:rsidP="00C6708D">
      <w:r>
        <w:lastRenderedPageBreak/>
        <w:t>ARTICULO 21. LOS USUARIOS Y OPERADORES DE MAQUINARIA DEBEN</w:t>
      </w:r>
      <w:r w:rsidR="009E2E80">
        <w:t xml:space="preserve"> DE</w:t>
      </w:r>
      <w:r>
        <w:t xml:space="preserve"> OBSERVAR</w:t>
      </w:r>
      <w:r w:rsidR="009E2E80">
        <w:t xml:space="preserve"> LAS SIGUIENTES MEDIDAS</w:t>
      </w:r>
      <w:r w:rsidR="00C6708D">
        <w:t>DE SEGURIDAD:</w:t>
      </w:r>
    </w:p>
    <w:p w14:paraId="53C5156D" w14:textId="6CA9B089" w:rsidR="00C6708D" w:rsidRDefault="00C6708D" w:rsidP="00C6708D">
      <w:pPr>
        <w:ind w:left="360"/>
      </w:pPr>
    </w:p>
    <w:p w14:paraId="44E6604B" w14:textId="55090612" w:rsidR="00C6708D" w:rsidRDefault="00C6708D" w:rsidP="00C6708D">
      <w:pPr>
        <w:ind w:left="360"/>
      </w:pPr>
    </w:p>
    <w:p w14:paraId="4323E795" w14:textId="472B1DA0" w:rsidR="00C6708D" w:rsidRDefault="00C6708D" w:rsidP="00C6708D">
      <w:pPr>
        <w:pStyle w:val="Prrafodelista"/>
        <w:numPr>
          <w:ilvl w:val="0"/>
          <w:numId w:val="2"/>
        </w:numPr>
      </w:pPr>
      <w:r>
        <w:t>QUEDA PROHIBIDO</w:t>
      </w:r>
      <w:r w:rsidR="009B0F38">
        <w:t xml:space="preserve"> EFECTUAR CON LOS VEHICULOS, TODO TIPO DE ACCIONES QUE PONGAN EN PELIGRO LA VIDA DEL PEATON Y DE LOS PROPIOS USUARIOS DEL VEHICULO</w:t>
      </w:r>
      <w:r w:rsidR="00BB5504">
        <w:t>.</w:t>
      </w:r>
    </w:p>
    <w:p w14:paraId="5C1C7025" w14:textId="30C5F781" w:rsidR="00BB5504" w:rsidRDefault="00BB5504" w:rsidP="00C6708D">
      <w:pPr>
        <w:pStyle w:val="Prrafodelista"/>
        <w:numPr>
          <w:ilvl w:val="0"/>
          <w:numId w:val="2"/>
        </w:numPr>
      </w:pPr>
      <w:r>
        <w:t xml:space="preserve">LOS USUARIOS DE LOS VEHICULOS TIENEN OBLIGACION DE DISMINUIR LA VELOCIDAD DE SU VEHICULO </w:t>
      </w:r>
      <w:r w:rsidR="00C0183B">
        <w:t xml:space="preserve">Y DETENER LA MARCHA PARA CEDER EL PASO A PEATONES, VEHICULOS DE EMERGUENCIA O AQUELLOS PUNTOS DONDE LA VIALIDAD ASI LO INDIQUE. </w:t>
      </w:r>
    </w:p>
    <w:p w14:paraId="35B4CD61" w14:textId="54D41EC1" w:rsidR="00C0183B" w:rsidRDefault="00F76A12" w:rsidP="00C6708D">
      <w:pPr>
        <w:pStyle w:val="Prrafodelista"/>
        <w:numPr>
          <w:ilvl w:val="0"/>
          <w:numId w:val="2"/>
        </w:numPr>
      </w:pPr>
      <w:r>
        <w:t xml:space="preserve">TRATANDOSE DE VEHICULOS DE CARGA Y CAMIONETAS QUE POR NATURALEZA DEL TRABAJO DESIGNADO TENGAN QUE VIAJAR CON USUARIOS EN LA CAJA DEL VEHICULO, DEBEN IR SENTADAS Y ASEGURADAS </w:t>
      </w:r>
      <w:r w:rsidR="004E63B3">
        <w:t>FISICAMENTE PARA REDUCIR LA POSIBILIDAD DE UN ACCIDENTE</w:t>
      </w:r>
      <w:r w:rsidR="000944BB">
        <w:t>.</w:t>
      </w:r>
    </w:p>
    <w:p w14:paraId="68ACC606" w14:textId="5112EAC7" w:rsidR="000944BB" w:rsidRDefault="000944BB" w:rsidP="00C6708D">
      <w:pPr>
        <w:pStyle w:val="Prrafodelista"/>
        <w:numPr>
          <w:ilvl w:val="0"/>
          <w:numId w:val="2"/>
        </w:numPr>
      </w:pPr>
      <w:r>
        <w:t>QUEDA PROHIBIDA LA CIRCULACION DE LOS VEHICULOS CON MAYOR NUMERO DE PERSONAS</w:t>
      </w:r>
      <w:r w:rsidR="00251714">
        <w:t xml:space="preserve"> DE LAS SEÑALADAS PARA SU OCUPACION EN LA TRAJETA DE CIRCULACION.</w:t>
      </w:r>
    </w:p>
    <w:p w14:paraId="5DC5AB5C" w14:textId="1B57E4AA" w:rsidR="00251714" w:rsidRDefault="00251714" w:rsidP="00C6708D">
      <w:pPr>
        <w:pStyle w:val="Prrafodelista"/>
        <w:numPr>
          <w:ilvl w:val="0"/>
          <w:numId w:val="2"/>
        </w:numPr>
      </w:pPr>
      <w:r>
        <w:t>LOS USUARIOS DE MAQUINARIA DEBEN DE LLEVAR EL CINTURON DE SEGURIDAD</w:t>
      </w:r>
      <w:r w:rsidR="00F345CE">
        <w:t>.</w:t>
      </w:r>
    </w:p>
    <w:p w14:paraId="15EC05E2" w14:textId="3CA7CB5A" w:rsidR="00F345CE" w:rsidRDefault="00F345CE" w:rsidP="00C6708D">
      <w:pPr>
        <w:pStyle w:val="Prrafodelista"/>
        <w:numPr>
          <w:ilvl w:val="0"/>
          <w:numId w:val="2"/>
        </w:numPr>
      </w:pPr>
      <w:r>
        <w:t xml:space="preserve">LOS VEHICULOS DE CARGA NO DEBEN CIRCULAR CON CARGA MAXIMA A SU CAPACIDAD NOMINAL, CONSIGNADA EN LA DOCUMENTACION </w:t>
      </w:r>
      <w:r w:rsidR="006E293F">
        <w:t>OFICIAL Y DEBIDAMENTE ESTIBADA POR MEDIO DE AMARRES.</w:t>
      </w:r>
    </w:p>
    <w:p w14:paraId="0C30FF6F" w14:textId="11817B9E" w:rsidR="006E293F" w:rsidRDefault="00EF7E57" w:rsidP="00C6708D">
      <w:pPr>
        <w:pStyle w:val="Prrafodelista"/>
        <w:numPr>
          <w:ilvl w:val="0"/>
          <w:numId w:val="2"/>
        </w:numPr>
      </w:pPr>
      <w:r>
        <w:t xml:space="preserve">QUEDA PROHIBIDO REALIZAR CUALQUIER TIPO DE COMPETENCIA O JUEGO CON LAS UNIDADES. </w:t>
      </w:r>
    </w:p>
    <w:p w14:paraId="2F7023F5" w14:textId="22420006" w:rsidR="00EF7E57" w:rsidRDefault="00EF7E57" w:rsidP="00C6708D">
      <w:pPr>
        <w:pStyle w:val="Prrafodelista"/>
        <w:numPr>
          <w:ilvl w:val="0"/>
          <w:numId w:val="2"/>
        </w:numPr>
      </w:pPr>
      <w:r>
        <w:t>LAS DEMAS SEÑALADAS</w:t>
      </w:r>
      <w:r w:rsidR="008E2744">
        <w:t xml:space="preserve"> EN EL REGLAMENTODE TRANSITO Y DEMAS LEYES APLICABLES.</w:t>
      </w:r>
    </w:p>
    <w:sectPr w:rsidR="00EF7E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C1022"/>
    <w:multiLevelType w:val="hybridMultilevel"/>
    <w:tmpl w:val="41FEFD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38F1824"/>
    <w:multiLevelType w:val="hybridMultilevel"/>
    <w:tmpl w:val="C8AE75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11368406">
    <w:abstractNumId w:val="1"/>
  </w:num>
  <w:num w:numId="2" w16cid:durableId="703679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13"/>
    <w:rsid w:val="00055E3C"/>
    <w:rsid w:val="000944BB"/>
    <w:rsid w:val="00172A65"/>
    <w:rsid w:val="001C4E41"/>
    <w:rsid w:val="00205705"/>
    <w:rsid w:val="00213883"/>
    <w:rsid w:val="00251714"/>
    <w:rsid w:val="002A6C33"/>
    <w:rsid w:val="003977ED"/>
    <w:rsid w:val="003D1AC4"/>
    <w:rsid w:val="003F0C0E"/>
    <w:rsid w:val="003F7CC3"/>
    <w:rsid w:val="004E63B3"/>
    <w:rsid w:val="00603212"/>
    <w:rsid w:val="00620CA6"/>
    <w:rsid w:val="006E293F"/>
    <w:rsid w:val="00860248"/>
    <w:rsid w:val="0088427C"/>
    <w:rsid w:val="008D36A0"/>
    <w:rsid w:val="008E2744"/>
    <w:rsid w:val="00953C13"/>
    <w:rsid w:val="009B0F38"/>
    <w:rsid w:val="009E2E80"/>
    <w:rsid w:val="00B3617B"/>
    <w:rsid w:val="00B41049"/>
    <w:rsid w:val="00B86622"/>
    <w:rsid w:val="00B97B8B"/>
    <w:rsid w:val="00BA2162"/>
    <w:rsid w:val="00BB5504"/>
    <w:rsid w:val="00C0183B"/>
    <w:rsid w:val="00C067D5"/>
    <w:rsid w:val="00C348B0"/>
    <w:rsid w:val="00C41AAC"/>
    <w:rsid w:val="00C6708D"/>
    <w:rsid w:val="00CB26FE"/>
    <w:rsid w:val="00D31EB0"/>
    <w:rsid w:val="00D33639"/>
    <w:rsid w:val="00D717E4"/>
    <w:rsid w:val="00D805CA"/>
    <w:rsid w:val="00DB4884"/>
    <w:rsid w:val="00E37A6F"/>
    <w:rsid w:val="00EB75EE"/>
    <w:rsid w:val="00EC3D2F"/>
    <w:rsid w:val="00EF7E57"/>
    <w:rsid w:val="00F345CE"/>
    <w:rsid w:val="00F76A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10F6"/>
  <w15:chartTrackingRefBased/>
  <w15:docId w15:val="{FA9045AB-04FD-4968-BCE0-7BC79FA5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3FB56215D8540A38DED1CBB3D5A29" ma:contentTypeVersion="2" ma:contentTypeDescription="Crear nuevo documento." ma:contentTypeScope="" ma:versionID="daca64d585a90ca9aff08bbce673b595">
  <xsd:schema xmlns:xsd="http://www.w3.org/2001/XMLSchema" xmlns:xs="http://www.w3.org/2001/XMLSchema" xmlns:p="http://schemas.microsoft.com/office/2006/metadata/properties" xmlns:ns3="01156fcd-d4be-4f15-8979-9c8bc0b9b69e" targetNamespace="http://schemas.microsoft.com/office/2006/metadata/properties" ma:root="true" ma:fieldsID="d6c8b024100abd7b7a7ca05037100ee4" ns3:_="">
    <xsd:import namespace="01156fcd-d4be-4f15-8979-9c8bc0b9b69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56fcd-d4be-4f15-8979-9c8bc0b9b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11EE8-FD7C-474C-A871-84F8D59FE9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6F41C3-21C0-4C04-907E-4C82D9CB6114}">
  <ds:schemaRefs>
    <ds:schemaRef ds:uri="http://schemas.microsoft.com/sharepoint/v3/contenttype/forms"/>
  </ds:schemaRefs>
</ds:datastoreItem>
</file>

<file path=customXml/itemProps3.xml><?xml version="1.0" encoding="utf-8"?>
<ds:datastoreItem xmlns:ds="http://schemas.openxmlformats.org/officeDocument/2006/customXml" ds:itemID="{C8A49F61-7D8A-4B9E-B058-5862C260A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56fcd-d4be-4f15-8979-9c8bc0b9b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4319</Characters>
  <Application>Microsoft Office Word</Application>
  <DocSecurity>4</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Suarez Aranzolo</dc:creator>
  <cp:keywords/>
  <dc:description/>
  <cp:lastModifiedBy>Rodrigo Suarez Aranzolo</cp:lastModifiedBy>
  <cp:revision>2</cp:revision>
  <dcterms:created xsi:type="dcterms:W3CDTF">2024-01-17T20:57:00Z</dcterms:created>
  <dcterms:modified xsi:type="dcterms:W3CDTF">2024-01-17T20:57:00Z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0x01010058C3FB56215D8540A38DED1CBB3D5A29</vt:lpwstr>
  </property>
</Properties>
</file>